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2D4A" w14:textId="77777777" w:rsidR="00F7570C" w:rsidRDefault="0078076E" w:rsidP="0078076E">
      <w:pPr>
        <w:jc w:val="center"/>
        <w:rPr>
          <w:b/>
        </w:rPr>
      </w:pPr>
      <w:r>
        <w:rPr>
          <w:b/>
        </w:rPr>
        <w:t>ANEKS</w:t>
      </w:r>
    </w:p>
    <w:p w14:paraId="3648763B" w14:textId="77777777" w:rsidR="0078076E" w:rsidRDefault="0078076E" w:rsidP="0078076E">
      <w:pPr>
        <w:pStyle w:val="Standard"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  <w:lang w:eastAsia="pl-PL"/>
        </w:rPr>
      </w:pPr>
      <w:r>
        <w:rPr>
          <w:rFonts w:ascii="Verdana" w:hAnsi="Verdana" w:cs="Calibri"/>
          <w:b/>
          <w:color w:val="000000"/>
          <w:sz w:val="20"/>
          <w:szCs w:val="20"/>
          <w:lang w:eastAsia="pl-PL"/>
        </w:rPr>
        <w:t xml:space="preserve">DO </w:t>
      </w:r>
      <w:r w:rsidRPr="003F6244">
        <w:rPr>
          <w:rFonts w:ascii="Verdana" w:hAnsi="Verdana" w:cs="Calibri"/>
          <w:b/>
          <w:color w:val="000000"/>
          <w:sz w:val="20"/>
          <w:szCs w:val="20"/>
          <w:lang w:eastAsia="pl-PL"/>
        </w:rPr>
        <w:t>REGULAMIN</w:t>
      </w:r>
      <w:r>
        <w:rPr>
          <w:rFonts w:ascii="Verdana" w:hAnsi="Verdana" w:cs="Calibri"/>
          <w:b/>
          <w:color w:val="000000"/>
          <w:sz w:val="20"/>
          <w:szCs w:val="20"/>
          <w:lang w:eastAsia="pl-PL"/>
        </w:rPr>
        <w:t>U</w:t>
      </w:r>
      <w:r w:rsidRPr="003F6244">
        <w:rPr>
          <w:rFonts w:ascii="Verdana" w:hAnsi="Verdana" w:cs="Calibri"/>
          <w:b/>
          <w:color w:val="000000"/>
          <w:sz w:val="20"/>
          <w:szCs w:val="20"/>
          <w:lang w:eastAsia="pl-PL"/>
        </w:rPr>
        <w:t xml:space="preserve"> KONKURSU FOTOGRAFICZNEGO „</w:t>
      </w:r>
      <w:r>
        <w:rPr>
          <w:rFonts w:ascii="Verdana" w:hAnsi="Verdana" w:cs="Calibri"/>
          <w:b/>
          <w:color w:val="000000"/>
          <w:sz w:val="20"/>
          <w:szCs w:val="20"/>
          <w:lang w:eastAsia="pl-PL"/>
        </w:rPr>
        <w:t>Największy PLUS na TRAKO 2021</w:t>
      </w:r>
      <w:r w:rsidRPr="003F6244">
        <w:rPr>
          <w:rFonts w:ascii="Verdana" w:hAnsi="Verdana" w:cs="Calibri"/>
          <w:b/>
          <w:color w:val="000000"/>
          <w:sz w:val="20"/>
          <w:szCs w:val="20"/>
          <w:lang w:eastAsia="pl-PL"/>
        </w:rPr>
        <w:t>”</w:t>
      </w:r>
    </w:p>
    <w:p w14:paraId="14EC8323" w14:textId="77777777" w:rsidR="0078076E" w:rsidRDefault="0078076E" w:rsidP="0078076E">
      <w:pPr>
        <w:pStyle w:val="Standard"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  <w:lang w:eastAsia="pl-PL"/>
        </w:rPr>
      </w:pPr>
      <w:r>
        <w:rPr>
          <w:rFonts w:ascii="Verdana" w:hAnsi="Verdana" w:cs="Calibri"/>
          <w:b/>
          <w:color w:val="000000"/>
          <w:sz w:val="20"/>
          <w:szCs w:val="20"/>
          <w:lang w:eastAsia="pl-PL"/>
        </w:rPr>
        <w:t>z dnia 29 września 2021 roku</w:t>
      </w:r>
    </w:p>
    <w:p w14:paraId="506F970D" w14:textId="77777777" w:rsidR="0078076E" w:rsidRDefault="0078076E" w:rsidP="0078076E">
      <w:pPr>
        <w:pStyle w:val="Standard"/>
        <w:spacing w:line="276" w:lineRule="auto"/>
        <w:jc w:val="both"/>
        <w:rPr>
          <w:rFonts w:ascii="Verdana" w:hAnsi="Verdana" w:cs="Calibri"/>
          <w:b/>
          <w:color w:val="000000"/>
          <w:sz w:val="20"/>
          <w:szCs w:val="20"/>
          <w:lang w:eastAsia="pl-PL"/>
        </w:rPr>
      </w:pPr>
    </w:p>
    <w:p w14:paraId="6402B68C" w14:textId="77777777" w:rsidR="0078076E" w:rsidRPr="00EE534D" w:rsidRDefault="0078076E" w:rsidP="0078076E">
      <w:pPr>
        <w:pStyle w:val="Standard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lang w:eastAsia="pl-PL"/>
        </w:rPr>
        <w:t xml:space="preserve">Na podstawie § 9 ust. 2 regulaminu konkursu fotograficznego „Największy PLUS na TRAKO 2021” (dalej jako Regulamin i Konkurs) Organizator Konkursu, tj. </w:t>
      </w:r>
      <w:r w:rsidRPr="003F6244">
        <w:rPr>
          <w:rFonts w:ascii="Verdana" w:hAnsi="Verdana" w:cs="Arial"/>
          <w:b/>
          <w:sz w:val="20"/>
          <w:szCs w:val="20"/>
        </w:rPr>
        <w:t xml:space="preserve">H. Cegielski - Fabryka Pojazdów Szynowych Spółka z ograniczoną odpowiedzialnością, </w:t>
      </w:r>
      <w:r w:rsidRPr="003F6244">
        <w:rPr>
          <w:rFonts w:ascii="Verdana" w:hAnsi="Verdana" w:cs="Arial"/>
          <w:sz w:val="20"/>
          <w:szCs w:val="20"/>
        </w:rPr>
        <w:t xml:space="preserve">z siedzibą w Poznaniu, pod adresem: 61-485 Poznań, ul. 28 Czerwca 1956 r. 223/229, wpisana do rejestru przedsiębiorców prowadzonego przez Sąd Rejonowy Poznań Nowe Miasto i Wilda VIII Wydział Gospodarczy KRS pod numerem KRS 0000069009, której został nadany Numer Identyfikacji Podatkowej (NIP): 783-13-04-054, oraz z kapitałem zakładowym w wysokości </w:t>
      </w:r>
      <w:r w:rsidRPr="003F6244">
        <w:rPr>
          <w:rFonts w:ascii="Verdana" w:hAnsi="Verdana" w:cs="Tahoma"/>
          <w:sz w:val="20"/>
          <w:szCs w:val="20"/>
        </w:rPr>
        <w:t>56 332 536,00</w:t>
      </w:r>
      <w:r w:rsidRPr="003F6244">
        <w:rPr>
          <w:rFonts w:ascii="Verdana" w:hAnsi="Verdana" w:cs="Arial"/>
          <w:sz w:val="20"/>
          <w:szCs w:val="20"/>
        </w:rPr>
        <w:t xml:space="preserve"> złotych</w:t>
      </w:r>
      <w:r>
        <w:rPr>
          <w:rFonts w:ascii="Verdana" w:hAnsi="Verdana" w:cs="Arial"/>
          <w:sz w:val="20"/>
          <w:szCs w:val="20"/>
        </w:rPr>
        <w:t xml:space="preserve"> wprowadza następujące zmiany w Regulaminie:</w:t>
      </w:r>
    </w:p>
    <w:p w14:paraId="5721F71E" w14:textId="77777777" w:rsidR="0078076E" w:rsidRDefault="0078076E" w:rsidP="0078076E">
      <w:pPr>
        <w:pStyle w:val="Standard"/>
        <w:spacing w:line="276" w:lineRule="auto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</w:p>
    <w:p w14:paraId="4D122712" w14:textId="77777777" w:rsidR="0078076E" w:rsidRDefault="0078076E" w:rsidP="0078076E">
      <w:pPr>
        <w:pStyle w:val="Standard"/>
        <w:spacing w:line="276" w:lineRule="auto"/>
        <w:jc w:val="center"/>
        <w:rPr>
          <w:rFonts w:ascii="Verdana" w:hAnsi="Verdana" w:cs="Calibri"/>
          <w:color w:val="000000"/>
          <w:sz w:val="20"/>
          <w:szCs w:val="20"/>
          <w:lang w:eastAsia="pl-PL"/>
        </w:rPr>
      </w:pPr>
      <w:r>
        <w:rPr>
          <w:rFonts w:ascii="Verdana" w:hAnsi="Verdana" w:cs="Calibri"/>
          <w:color w:val="000000"/>
          <w:sz w:val="20"/>
          <w:szCs w:val="20"/>
          <w:lang w:eastAsia="pl-PL"/>
        </w:rPr>
        <w:t>§ 1</w:t>
      </w:r>
    </w:p>
    <w:p w14:paraId="4C71A9F7" w14:textId="77777777" w:rsidR="0078076E" w:rsidRDefault="0078076E" w:rsidP="0078076E">
      <w:pPr>
        <w:pStyle w:val="Standard"/>
        <w:spacing w:line="276" w:lineRule="auto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</w:p>
    <w:p w14:paraId="3F924D0F" w14:textId="77777777" w:rsidR="0078076E" w:rsidRPr="00D21F0A" w:rsidRDefault="0078076E" w:rsidP="00EE534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lang w:eastAsia="pl-PL"/>
        </w:rPr>
        <w:t xml:space="preserve">Zmianie ulega § 3 ust. 1 Regulaminu otrzymując następujące </w:t>
      </w: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 xml:space="preserve">brzmienie: </w:t>
      </w:r>
      <w:r w:rsidRPr="00D21F0A">
        <w:rPr>
          <w:rFonts w:ascii="Verdana" w:hAnsi="Verdana" w:cs="Calibri"/>
          <w:i/>
          <w:color w:val="000000"/>
          <w:sz w:val="20"/>
          <w:szCs w:val="20"/>
          <w:lang w:eastAsia="pl-PL"/>
        </w:rPr>
        <w:t xml:space="preserve">Konkurs przeprowadzany jest od 21.09.2021 r. (premiera PLUSA) do końca dnia 13.10.2021 r. </w:t>
      </w:r>
      <w:r w:rsidRPr="00D21F0A">
        <w:rPr>
          <w:rFonts w:ascii="Verdana" w:eastAsia="Times New Roman" w:hAnsi="Verdana" w:cs="Calibri"/>
          <w:i/>
          <w:color w:val="000000"/>
          <w:sz w:val="20"/>
          <w:szCs w:val="20"/>
          <w:lang w:eastAsia="pl-PL"/>
        </w:rPr>
        <w:t xml:space="preserve">(dalej: </w:t>
      </w:r>
      <w:r w:rsidRPr="00D21F0A">
        <w:rPr>
          <w:rFonts w:ascii="Verdana" w:eastAsia="Times New Roman" w:hAnsi="Verdana" w:cs="Calibri"/>
          <w:b/>
          <w:i/>
          <w:color w:val="000000"/>
          <w:sz w:val="20"/>
          <w:szCs w:val="20"/>
          <w:lang w:eastAsia="pl-PL"/>
        </w:rPr>
        <w:t>Czas trwania Konkursu</w:t>
      </w:r>
      <w:r w:rsidRPr="00D21F0A">
        <w:rPr>
          <w:rFonts w:ascii="Verdana" w:eastAsia="Times New Roman" w:hAnsi="Verdana" w:cs="Calibri"/>
          <w:i/>
          <w:color w:val="000000"/>
          <w:sz w:val="20"/>
          <w:szCs w:val="20"/>
          <w:lang w:eastAsia="pl-PL"/>
        </w:rPr>
        <w:t>).</w:t>
      </w:r>
    </w:p>
    <w:p w14:paraId="6AA31A9A" w14:textId="77777777" w:rsidR="0078076E" w:rsidRPr="00D21F0A" w:rsidRDefault="0078076E" w:rsidP="00EE534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>Zmianie ulega § 3 ust. 2 Regulaminu otrzymując następujące brzmienie: Rozstrzygnięcie Konkursu nastąpi 25.10.2021 r.</w:t>
      </w:r>
    </w:p>
    <w:p w14:paraId="0E408434" w14:textId="77777777" w:rsidR="0078076E" w:rsidRPr="00D21F0A" w:rsidRDefault="0078076E" w:rsidP="00EE534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 xml:space="preserve">Zmianie ulega ostatnie zdanie § 3 ust. 7 Regulaminu otrzymując następujące brzmienie: </w:t>
      </w:r>
      <w:r w:rsidRPr="00D21F0A">
        <w:rPr>
          <w:rFonts w:ascii="Verdana" w:hAnsi="Verdana" w:cs="Calibri"/>
          <w:i/>
          <w:color w:val="000000"/>
          <w:sz w:val="20"/>
          <w:szCs w:val="20"/>
          <w:lang w:eastAsia="pl-PL"/>
        </w:rPr>
        <w:t>Odpowiedź Konkursową należy zgłosić do końca dnia 13.10.2021 r. Po upływie tego terminu, przesłane Odpowiedzi nie będą przyjęte przez Organizatora.</w:t>
      </w:r>
    </w:p>
    <w:p w14:paraId="5C1C74D6" w14:textId="77777777" w:rsidR="00691DBF" w:rsidRPr="00D21F0A" w:rsidRDefault="00691DBF" w:rsidP="00691DBF">
      <w:pPr>
        <w:pStyle w:val="Standard"/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</w:p>
    <w:p w14:paraId="4ABB2D8D" w14:textId="77777777" w:rsidR="00691DBF" w:rsidRPr="00D21F0A" w:rsidRDefault="00EE534D" w:rsidP="00691DBF">
      <w:pPr>
        <w:pStyle w:val="Standard"/>
        <w:spacing w:line="276" w:lineRule="auto"/>
        <w:ind w:left="426"/>
        <w:jc w:val="center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>§ 2</w:t>
      </w:r>
    </w:p>
    <w:p w14:paraId="09CF6513" w14:textId="77777777" w:rsidR="00EE534D" w:rsidRPr="00D21F0A" w:rsidRDefault="00EE534D" w:rsidP="00EE534D">
      <w:pPr>
        <w:pStyle w:val="Standard"/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</w:p>
    <w:p w14:paraId="74653E20" w14:textId="77777777" w:rsidR="00EE534D" w:rsidRPr="00D21F0A" w:rsidRDefault="00EE534D" w:rsidP="00EE534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 xml:space="preserve">Zmianie ulega § 5 ust. 8 Regulaminu otrzymując następujące brzmienie: </w:t>
      </w:r>
      <w:r w:rsidRPr="00D21F0A">
        <w:rPr>
          <w:rFonts w:ascii="Verdana" w:hAnsi="Verdana"/>
          <w:i/>
          <w:sz w:val="20"/>
          <w:szCs w:val="20"/>
        </w:rPr>
        <w:t xml:space="preserve">Imiona </w:t>
      </w:r>
      <w:r w:rsidRPr="00D21F0A">
        <w:rPr>
          <w:rFonts w:ascii="Verdana" w:hAnsi="Verdana" w:cs="Calibri"/>
          <w:i/>
          <w:sz w:val="20"/>
          <w:szCs w:val="20"/>
        </w:rPr>
        <w:t xml:space="preserve">i nazwiska Zwycięzców zostaną opublikowane na </w:t>
      </w:r>
      <w:proofErr w:type="spellStart"/>
      <w:r w:rsidRPr="00D21F0A">
        <w:rPr>
          <w:rFonts w:ascii="Verdana" w:hAnsi="Verdana" w:cs="Calibri"/>
          <w:i/>
          <w:sz w:val="20"/>
          <w:szCs w:val="20"/>
        </w:rPr>
        <w:t>Fanpage’u</w:t>
      </w:r>
      <w:proofErr w:type="spellEnd"/>
      <w:r w:rsidRPr="00D21F0A">
        <w:rPr>
          <w:rFonts w:ascii="Verdana" w:hAnsi="Verdana" w:cs="Calibri"/>
          <w:i/>
          <w:sz w:val="20"/>
          <w:szCs w:val="20"/>
        </w:rPr>
        <w:t xml:space="preserve"> i Stronie Internetowej w dniu 25.10.2021 r.</w:t>
      </w:r>
    </w:p>
    <w:p w14:paraId="6B0D429D" w14:textId="77777777" w:rsidR="00EE534D" w:rsidRPr="00D21F0A" w:rsidRDefault="00EE534D" w:rsidP="00EE534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 xml:space="preserve">Zmianie ulega § 5 ust. 9 Regulaminu otrzymując następujące brzmienie: </w:t>
      </w:r>
      <w:r w:rsidRPr="00D21F0A">
        <w:rPr>
          <w:rFonts w:ascii="Verdana" w:hAnsi="Verdana" w:cs="Calibri"/>
          <w:i/>
          <w:color w:val="000000"/>
          <w:sz w:val="20"/>
          <w:szCs w:val="20"/>
          <w:lang w:eastAsia="pl-PL"/>
        </w:rPr>
        <w:t>Zwycięzcy zostaną również poinformowani o wygranej drogą mailową, najpóźniej w terminie do dnia 25.10.2021 r.</w:t>
      </w:r>
    </w:p>
    <w:p w14:paraId="76C17DF0" w14:textId="77777777" w:rsidR="00EE534D" w:rsidRPr="00D21F0A" w:rsidRDefault="00EE534D" w:rsidP="00EE534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21F0A">
        <w:rPr>
          <w:rFonts w:ascii="Verdana" w:hAnsi="Verdana" w:cs="Calibri"/>
          <w:color w:val="000000"/>
          <w:sz w:val="20"/>
          <w:szCs w:val="20"/>
          <w:lang w:eastAsia="pl-PL"/>
        </w:rPr>
        <w:t xml:space="preserve">Zmianie ulega pierwsze zdanie § 5 ust. 10 Regulaminu otrzymując następujące brzmienie: </w:t>
      </w:r>
      <w:r w:rsidRPr="00D21F0A">
        <w:rPr>
          <w:rFonts w:ascii="Verdana" w:hAnsi="Verdana" w:cs="Calibri"/>
          <w:i/>
          <w:color w:val="000000"/>
          <w:sz w:val="20"/>
          <w:szCs w:val="20"/>
        </w:rPr>
        <w:t>Nagrody zostaną wydane przez Organizatora Zwycięzcom najpóźniej do dnia 08.11.2021 r.</w:t>
      </w:r>
    </w:p>
    <w:p w14:paraId="78095898" w14:textId="77777777" w:rsidR="00EE534D" w:rsidRPr="00D21F0A" w:rsidRDefault="00EE534D" w:rsidP="00EE534D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998BB87" w14:textId="77777777" w:rsidR="00EE534D" w:rsidRPr="00D21F0A" w:rsidRDefault="00EE534D" w:rsidP="00EE534D">
      <w:pPr>
        <w:spacing w:line="276" w:lineRule="auto"/>
        <w:jc w:val="center"/>
        <w:rPr>
          <w:sz w:val="20"/>
          <w:szCs w:val="20"/>
        </w:rPr>
      </w:pPr>
      <w:r w:rsidRPr="00D21F0A">
        <w:rPr>
          <w:sz w:val="20"/>
          <w:szCs w:val="20"/>
        </w:rPr>
        <w:t>§ 3</w:t>
      </w:r>
    </w:p>
    <w:p w14:paraId="135EEAB6" w14:textId="77777777" w:rsidR="00EE534D" w:rsidRPr="00D21F0A" w:rsidRDefault="00EE534D" w:rsidP="00EE534D">
      <w:pPr>
        <w:spacing w:line="276" w:lineRule="auto"/>
        <w:jc w:val="both"/>
        <w:rPr>
          <w:rFonts w:cs="Calibri"/>
          <w:i/>
          <w:sz w:val="20"/>
          <w:szCs w:val="20"/>
        </w:rPr>
      </w:pPr>
      <w:r w:rsidRPr="00D21F0A">
        <w:rPr>
          <w:rFonts w:cs="Calibri"/>
          <w:sz w:val="20"/>
          <w:szCs w:val="20"/>
          <w:lang w:eastAsia="pl-PL"/>
        </w:rPr>
        <w:t xml:space="preserve">Zmianie ulega § 7 ust. 1 Regulaminu otrzymując następujące brzmienie: </w:t>
      </w:r>
      <w:r w:rsidRPr="00D21F0A">
        <w:rPr>
          <w:rFonts w:cs="Calibri"/>
          <w:i/>
          <w:sz w:val="20"/>
          <w:szCs w:val="20"/>
        </w:rPr>
        <w:t>Wszelkie reklamacje mogą być zgłaszane najpóźniej do dnia 02.11.2021 r. (decyduje data wpływu do Organizatora).</w:t>
      </w:r>
    </w:p>
    <w:p w14:paraId="3B5EF23A" w14:textId="77777777" w:rsidR="00EE534D" w:rsidRDefault="00EE534D" w:rsidP="00EE534D">
      <w:pPr>
        <w:spacing w:line="276" w:lineRule="auto"/>
        <w:jc w:val="center"/>
        <w:rPr>
          <w:sz w:val="20"/>
          <w:szCs w:val="20"/>
        </w:rPr>
      </w:pPr>
      <w:r w:rsidRPr="00D21F0A">
        <w:rPr>
          <w:sz w:val="20"/>
          <w:szCs w:val="20"/>
        </w:rPr>
        <w:t>§ 4</w:t>
      </w:r>
    </w:p>
    <w:p w14:paraId="447F780E" w14:textId="77777777" w:rsidR="00EE534D" w:rsidRPr="00EE534D" w:rsidRDefault="00EE534D" w:rsidP="00EE534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postanowienia Regulaminu nie ulegają zmianie. </w:t>
      </w:r>
    </w:p>
    <w:p w14:paraId="692D9AE2" w14:textId="77777777" w:rsidR="00EE534D" w:rsidRPr="00EE534D" w:rsidRDefault="00EE534D" w:rsidP="00EE534D">
      <w:pPr>
        <w:spacing w:line="276" w:lineRule="auto"/>
        <w:jc w:val="both"/>
        <w:rPr>
          <w:sz w:val="20"/>
          <w:szCs w:val="20"/>
        </w:rPr>
      </w:pPr>
    </w:p>
    <w:p w14:paraId="159BBC3A" w14:textId="77777777" w:rsidR="0078076E" w:rsidRPr="0078076E" w:rsidRDefault="0078076E" w:rsidP="00EE534D">
      <w:pPr>
        <w:pStyle w:val="Standard"/>
        <w:spacing w:line="276" w:lineRule="auto"/>
        <w:ind w:left="720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</w:p>
    <w:p w14:paraId="1290B4AC" w14:textId="77777777" w:rsidR="0078076E" w:rsidRPr="0078076E" w:rsidRDefault="0078076E" w:rsidP="0078076E">
      <w:pPr>
        <w:jc w:val="center"/>
        <w:rPr>
          <w:b/>
        </w:rPr>
      </w:pPr>
    </w:p>
    <w:sectPr w:rsidR="0078076E" w:rsidRPr="0078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326"/>
    <w:multiLevelType w:val="hybridMultilevel"/>
    <w:tmpl w:val="AAB8C206"/>
    <w:lvl w:ilvl="0" w:tplc="E73A1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240B32"/>
    <w:multiLevelType w:val="hybridMultilevel"/>
    <w:tmpl w:val="64D828D0"/>
    <w:lvl w:ilvl="0" w:tplc="CA24537E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0D4"/>
    <w:multiLevelType w:val="hybridMultilevel"/>
    <w:tmpl w:val="DAD2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1BFE"/>
    <w:multiLevelType w:val="hybridMultilevel"/>
    <w:tmpl w:val="E1228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284E"/>
    <w:multiLevelType w:val="multilevel"/>
    <w:tmpl w:val="4BF6A3B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libri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194E73"/>
    <w:multiLevelType w:val="multilevel"/>
    <w:tmpl w:val="D038B0C4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5F92898"/>
    <w:multiLevelType w:val="hybridMultilevel"/>
    <w:tmpl w:val="FD38DC2C"/>
    <w:lvl w:ilvl="0" w:tplc="46CA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SimSun" w:hAnsi="Verdana" w:cs="Calibri"/>
          <w:b w:val="0"/>
          <w:i w:val="0"/>
          <w:color w:val="00000A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6E"/>
    <w:rsid w:val="004A1BC8"/>
    <w:rsid w:val="00691DBF"/>
    <w:rsid w:val="0078076E"/>
    <w:rsid w:val="00D21F0A"/>
    <w:rsid w:val="00EE534D"/>
    <w:rsid w:val="00F2630D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46C8"/>
  <w15:chartTrackingRefBased/>
  <w15:docId w15:val="{25960CFC-2885-4F2A-A4B2-17EF3B8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bCs/>
        <w:color w:val="000000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bCs w:val="0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8076E"/>
    <w:pPr>
      <w:ind w:left="720"/>
    </w:pPr>
  </w:style>
  <w:style w:type="numbering" w:customStyle="1" w:styleId="WWNum2">
    <w:name w:val="WWNum2"/>
    <w:basedOn w:val="Bezlisty"/>
    <w:rsid w:val="0078076E"/>
    <w:pPr>
      <w:numPr>
        <w:numId w:val="2"/>
      </w:numPr>
    </w:pPr>
  </w:style>
  <w:style w:type="character" w:styleId="Odwoaniedokomentarza">
    <w:name w:val="annotation reference"/>
    <w:basedOn w:val="Domylnaczcionkaakapitu"/>
    <w:rsid w:val="007807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0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bCs w:val="0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78076E"/>
    <w:rPr>
      <w:rFonts w:ascii="Times New Roman" w:eastAsia="SimSun" w:hAnsi="Times New Roman" w:cs="Mangal"/>
      <w:bCs w:val="0"/>
      <w:color w:val="auto"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E"/>
    <w:rPr>
      <w:rFonts w:ascii="Segoe UI" w:hAnsi="Segoe UI" w:cs="Segoe UI"/>
      <w:sz w:val="18"/>
      <w:szCs w:val="18"/>
    </w:rPr>
  </w:style>
  <w:style w:type="numbering" w:customStyle="1" w:styleId="WWNum19">
    <w:name w:val="WWNum19"/>
    <w:basedOn w:val="Bezlisty"/>
    <w:rsid w:val="00EE534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Potyralska</dc:creator>
  <cp:keywords/>
  <dc:description/>
  <cp:lastModifiedBy>Ewa Potyralska</cp:lastModifiedBy>
  <cp:revision>1</cp:revision>
  <dcterms:created xsi:type="dcterms:W3CDTF">2021-09-29T09:56:00Z</dcterms:created>
  <dcterms:modified xsi:type="dcterms:W3CDTF">2021-09-29T10:29:00Z</dcterms:modified>
</cp:coreProperties>
</file>